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77F" w:rsidRDefault="0006377F" w:rsidP="0006377F">
      <w:pPr>
        <w:pStyle w:val="NewNew"/>
        <w:snapToGrid w:val="0"/>
        <w:rPr>
          <w:rFonts w:ascii="仿宋_GB2312" w:eastAsia="仿宋_GB2312" w:hAnsi="仿宋_GB2312" w:cs="Times New Roman"/>
          <w:bCs/>
          <w:sz w:val="32"/>
          <w:szCs w:val="32"/>
        </w:rPr>
      </w:pPr>
      <w:r>
        <w:rPr>
          <w:rFonts w:ascii="仿宋_GB2312" w:eastAsia="仿宋_GB2312" w:hAnsi="仿宋_GB2312" w:cs="Times New Roman" w:hint="eastAsia"/>
          <w:bCs/>
          <w:sz w:val="32"/>
          <w:szCs w:val="32"/>
        </w:rPr>
        <w:t>附件：</w:t>
      </w:r>
    </w:p>
    <w:p w:rsidR="0006377F" w:rsidRDefault="0006377F" w:rsidP="0006377F">
      <w:pPr>
        <w:pStyle w:val="NewNew"/>
        <w:snapToGrid w:val="0"/>
        <w:rPr>
          <w:rFonts w:ascii="仿宋_GB2312" w:eastAsia="仿宋_GB2312" w:hAnsi="仿宋_GB2312" w:cs="Times New Roman"/>
          <w:bCs/>
          <w:sz w:val="32"/>
          <w:szCs w:val="32"/>
        </w:rPr>
      </w:pPr>
    </w:p>
    <w:p w:rsidR="0006377F" w:rsidRDefault="0006377F" w:rsidP="0006377F">
      <w:pPr>
        <w:pStyle w:val="NewNew"/>
        <w:snapToGrid w:val="0"/>
        <w:jc w:val="center"/>
        <w:rPr>
          <w:rFonts w:hAnsi="宋体" w:cs="Times New Roman"/>
          <w:bCs/>
          <w:sz w:val="40"/>
          <w:szCs w:val="40"/>
        </w:rPr>
      </w:pPr>
      <w:r>
        <w:rPr>
          <w:rFonts w:hAnsi="宋体" w:cs="Times New Roman" w:hint="eastAsia"/>
          <w:bCs/>
          <w:sz w:val="40"/>
          <w:szCs w:val="40"/>
        </w:rPr>
        <w:t>威健•澳加林2017年广州市第十一届“市长杯”羽毛球系列大赛男女混合团体赛（越秀赛区）报名表</w:t>
      </w:r>
    </w:p>
    <w:p w:rsidR="0006377F" w:rsidRDefault="0006377F" w:rsidP="0006377F">
      <w:pPr>
        <w:pStyle w:val="NewNewNew"/>
        <w:rPr>
          <w:rFonts w:ascii="方正小标宋简体" w:eastAsia="方正小标宋简体"/>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4"/>
        <w:gridCol w:w="1695"/>
        <w:gridCol w:w="705"/>
        <w:gridCol w:w="1447"/>
        <w:gridCol w:w="1598"/>
        <w:gridCol w:w="1552"/>
        <w:gridCol w:w="769"/>
      </w:tblGrid>
      <w:tr w:rsidR="0006377F" w:rsidTr="00373623">
        <w:trPr>
          <w:trHeight w:val="656"/>
          <w:jc w:val="center"/>
        </w:trPr>
        <w:tc>
          <w:tcPr>
            <w:tcW w:w="1234" w:type="dxa"/>
            <w:vAlign w:val="center"/>
          </w:tcPr>
          <w:p w:rsidR="0006377F" w:rsidRDefault="0006377F" w:rsidP="00373623">
            <w:pPr>
              <w:pStyle w:val="NewNewNew"/>
              <w:jc w:val="center"/>
              <w:rPr>
                <w:rFonts w:ascii="仿宋_GB2312" w:eastAsia="仿宋_GB2312" w:hAnsi="仿宋_GB2312"/>
                <w:sz w:val="22"/>
              </w:rPr>
            </w:pPr>
            <w:r>
              <w:rPr>
                <w:rFonts w:ascii="仿宋_GB2312" w:eastAsia="仿宋_GB2312" w:hAnsi="仿宋_GB2312" w:hint="eastAsia"/>
                <w:sz w:val="22"/>
              </w:rPr>
              <w:t>参加组别</w:t>
            </w:r>
          </w:p>
        </w:tc>
        <w:tc>
          <w:tcPr>
            <w:tcW w:w="7766" w:type="dxa"/>
            <w:gridSpan w:val="6"/>
            <w:vAlign w:val="center"/>
          </w:tcPr>
          <w:p w:rsidR="0006377F" w:rsidRDefault="0006377F" w:rsidP="00373623">
            <w:pPr>
              <w:pStyle w:val="NewNewNew"/>
              <w:jc w:val="center"/>
              <w:rPr>
                <w:rFonts w:ascii="仿宋_GB2312" w:eastAsia="仿宋_GB2312" w:hAnsi="仿宋_GB2312"/>
                <w:sz w:val="24"/>
                <w:szCs w:val="24"/>
              </w:rPr>
            </w:pPr>
          </w:p>
        </w:tc>
      </w:tr>
      <w:tr w:rsidR="0006377F" w:rsidTr="00373623">
        <w:trPr>
          <w:trHeight w:val="656"/>
          <w:jc w:val="center"/>
        </w:trPr>
        <w:tc>
          <w:tcPr>
            <w:tcW w:w="1234" w:type="dxa"/>
            <w:vAlign w:val="center"/>
          </w:tcPr>
          <w:p w:rsidR="0006377F" w:rsidRDefault="0006377F" w:rsidP="00373623">
            <w:pPr>
              <w:pStyle w:val="NewNewNew"/>
              <w:jc w:val="center"/>
              <w:rPr>
                <w:rFonts w:ascii="仿宋_GB2312" w:eastAsia="仿宋_GB2312" w:hAnsi="仿宋_GB2312"/>
                <w:sz w:val="22"/>
              </w:rPr>
            </w:pPr>
            <w:r>
              <w:rPr>
                <w:rFonts w:ascii="仿宋_GB2312" w:eastAsia="仿宋_GB2312" w:hAnsi="仿宋_GB2312" w:hint="eastAsia"/>
                <w:sz w:val="22"/>
              </w:rPr>
              <w:t>队名</w:t>
            </w:r>
          </w:p>
        </w:tc>
        <w:tc>
          <w:tcPr>
            <w:tcW w:w="7766" w:type="dxa"/>
            <w:gridSpan w:val="6"/>
            <w:vAlign w:val="center"/>
          </w:tcPr>
          <w:p w:rsidR="0006377F" w:rsidRDefault="0006377F" w:rsidP="00373623">
            <w:pPr>
              <w:pStyle w:val="NewNewNew"/>
              <w:jc w:val="center"/>
              <w:rPr>
                <w:rFonts w:ascii="仿宋_GB2312" w:eastAsia="仿宋_GB2312" w:hAnsi="仿宋_GB2312"/>
                <w:sz w:val="24"/>
                <w:szCs w:val="24"/>
              </w:rPr>
            </w:pPr>
          </w:p>
        </w:tc>
      </w:tr>
      <w:tr w:rsidR="0006377F" w:rsidTr="00373623">
        <w:trPr>
          <w:trHeight w:val="656"/>
          <w:jc w:val="center"/>
        </w:trPr>
        <w:tc>
          <w:tcPr>
            <w:tcW w:w="1234" w:type="dxa"/>
            <w:vAlign w:val="center"/>
          </w:tcPr>
          <w:p w:rsidR="0006377F" w:rsidRDefault="0006377F" w:rsidP="00373623">
            <w:pPr>
              <w:pStyle w:val="NewNewNew"/>
              <w:jc w:val="center"/>
              <w:rPr>
                <w:rFonts w:ascii="仿宋_GB2312" w:eastAsia="仿宋_GB2312" w:hAnsi="仿宋_GB2312"/>
                <w:sz w:val="22"/>
              </w:rPr>
            </w:pPr>
            <w:r>
              <w:rPr>
                <w:rFonts w:ascii="仿宋_GB2312" w:eastAsia="仿宋_GB2312" w:hAnsi="仿宋_GB2312" w:hint="eastAsia"/>
                <w:sz w:val="22"/>
              </w:rPr>
              <w:t>领队或教练</w:t>
            </w:r>
          </w:p>
        </w:tc>
        <w:tc>
          <w:tcPr>
            <w:tcW w:w="2400" w:type="dxa"/>
            <w:gridSpan w:val="2"/>
            <w:vAlign w:val="center"/>
          </w:tcPr>
          <w:p w:rsidR="0006377F" w:rsidRDefault="0006377F" w:rsidP="00373623">
            <w:pPr>
              <w:pStyle w:val="NewNewNew"/>
              <w:jc w:val="center"/>
              <w:rPr>
                <w:rFonts w:ascii="仿宋_GB2312" w:eastAsia="仿宋_GB2312" w:hAnsi="仿宋_GB2312"/>
                <w:sz w:val="24"/>
                <w:szCs w:val="24"/>
              </w:rPr>
            </w:pPr>
          </w:p>
        </w:tc>
        <w:tc>
          <w:tcPr>
            <w:tcW w:w="1447" w:type="dxa"/>
            <w:vAlign w:val="center"/>
          </w:tcPr>
          <w:p w:rsidR="0006377F" w:rsidRDefault="0006377F" w:rsidP="00373623">
            <w:pPr>
              <w:pStyle w:val="NewNewNew"/>
              <w:jc w:val="center"/>
              <w:rPr>
                <w:rFonts w:ascii="仿宋_GB2312" w:eastAsia="仿宋_GB2312" w:hAnsi="仿宋_GB2312"/>
                <w:sz w:val="22"/>
              </w:rPr>
            </w:pPr>
            <w:r>
              <w:rPr>
                <w:rFonts w:ascii="仿宋_GB2312" w:eastAsia="仿宋_GB2312" w:hAnsi="仿宋_GB2312" w:hint="eastAsia"/>
                <w:sz w:val="22"/>
              </w:rPr>
              <w:t>联系电话</w:t>
            </w:r>
          </w:p>
        </w:tc>
        <w:tc>
          <w:tcPr>
            <w:tcW w:w="3919" w:type="dxa"/>
            <w:gridSpan w:val="3"/>
            <w:vAlign w:val="center"/>
          </w:tcPr>
          <w:p w:rsidR="0006377F" w:rsidRDefault="0006377F" w:rsidP="00373623">
            <w:pPr>
              <w:pStyle w:val="NewNewNew"/>
              <w:jc w:val="center"/>
              <w:rPr>
                <w:rFonts w:ascii="仿宋_GB2312" w:eastAsia="仿宋_GB2312" w:hAnsi="仿宋_GB2312"/>
                <w:sz w:val="24"/>
                <w:szCs w:val="24"/>
              </w:rPr>
            </w:pPr>
          </w:p>
        </w:tc>
      </w:tr>
      <w:tr w:rsidR="0006377F" w:rsidTr="00373623">
        <w:trPr>
          <w:trHeight w:val="656"/>
          <w:jc w:val="center"/>
        </w:trPr>
        <w:tc>
          <w:tcPr>
            <w:tcW w:w="1234" w:type="dxa"/>
            <w:vAlign w:val="center"/>
          </w:tcPr>
          <w:p w:rsidR="0006377F" w:rsidRDefault="0006377F" w:rsidP="00373623">
            <w:pPr>
              <w:pStyle w:val="NewNewNew"/>
              <w:jc w:val="center"/>
              <w:rPr>
                <w:rFonts w:ascii="仿宋_GB2312" w:eastAsia="仿宋_GB2312" w:hAnsi="仿宋_GB2312"/>
                <w:sz w:val="22"/>
              </w:rPr>
            </w:pPr>
            <w:r>
              <w:rPr>
                <w:rFonts w:ascii="仿宋_GB2312" w:eastAsia="仿宋_GB2312" w:hAnsi="仿宋_GB2312" w:hint="eastAsia"/>
                <w:sz w:val="22"/>
              </w:rPr>
              <w:t>序号</w:t>
            </w:r>
          </w:p>
        </w:tc>
        <w:tc>
          <w:tcPr>
            <w:tcW w:w="1695" w:type="dxa"/>
            <w:vAlign w:val="center"/>
          </w:tcPr>
          <w:p w:rsidR="0006377F" w:rsidRDefault="0006377F" w:rsidP="00373623">
            <w:pPr>
              <w:pStyle w:val="NewNewNew"/>
              <w:jc w:val="center"/>
              <w:rPr>
                <w:rFonts w:ascii="仿宋_GB2312" w:eastAsia="仿宋_GB2312" w:hAnsi="仿宋_GB2312"/>
                <w:sz w:val="22"/>
              </w:rPr>
            </w:pPr>
            <w:r>
              <w:rPr>
                <w:rFonts w:ascii="仿宋_GB2312" w:eastAsia="仿宋_GB2312" w:hAnsi="仿宋_GB2312" w:hint="eastAsia"/>
                <w:sz w:val="22"/>
              </w:rPr>
              <w:t>姓名</w:t>
            </w:r>
          </w:p>
        </w:tc>
        <w:tc>
          <w:tcPr>
            <w:tcW w:w="705" w:type="dxa"/>
            <w:vAlign w:val="center"/>
          </w:tcPr>
          <w:p w:rsidR="0006377F" w:rsidRDefault="0006377F" w:rsidP="00373623">
            <w:pPr>
              <w:pStyle w:val="NewNewNew"/>
              <w:jc w:val="center"/>
              <w:rPr>
                <w:rFonts w:ascii="仿宋_GB2312" w:eastAsia="仿宋_GB2312" w:hAnsi="仿宋_GB2312"/>
                <w:sz w:val="22"/>
              </w:rPr>
            </w:pPr>
            <w:r>
              <w:rPr>
                <w:rFonts w:ascii="仿宋_GB2312" w:eastAsia="仿宋_GB2312" w:hAnsi="仿宋_GB2312" w:hint="eastAsia"/>
                <w:sz w:val="22"/>
              </w:rPr>
              <w:t>性别</w:t>
            </w:r>
          </w:p>
        </w:tc>
        <w:tc>
          <w:tcPr>
            <w:tcW w:w="1447" w:type="dxa"/>
            <w:vAlign w:val="center"/>
          </w:tcPr>
          <w:p w:rsidR="0006377F" w:rsidRDefault="0006377F" w:rsidP="00373623">
            <w:pPr>
              <w:pStyle w:val="NewNewNew"/>
              <w:jc w:val="center"/>
              <w:rPr>
                <w:rFonts w:ascii="仿宋_GB2312" w:eastAsia="仿宋_GB2312" w:hAnsi="仿宋_GB2312"/>
                <w:sz w:val="22"/>
              </w:rPr>
            </w:pPr>
            <w:r>
              <w:rPr>
                <w:rFonts w:ascii="仿宋_GB2312" w:eastAsia="仿宋_GB2312" w:hAnsi="仿宋_GB2312" w:hint="eastAsia"/>
                <w:sz w:val="22"/>
              </w:rPr>
              <w:t>出生年月日</w:t>
            </w:r>
          </w:p>
        </w:tc>
        <w:tc>
          <w:tcPr>
            <w:tcW w:w="1598" w:type="dxa"/>
            <w:vAlign w:val="center"/>
          </w:tcPr>
          <w:p w:rsidR="0006377F" w:rsidRDefault="0006377F" w:rsidP="00373623">
            <w:pPr>
              <w:pStyle w:val="NewNewNew"/>
              <w:jc w:val="center"/>
              <w:rPr>
                <w:rFonts w:ascii="仿宋_GB2312" w:eastAsia="仿宋_GB2312" w:hAnsi="仿宋_GB2312"/>
                <w:sz w:val="22"/>
              </w:rPr>
            </w:pPr>
            <w:r>
              <w:rPr>
                <w:rFonts w:ascii="仿宋_GB2312" w:eastAsia="仿宋_GB2312" w:hAnsi="仿宋_GB2312" w:hint="eastAsia"/>
                <w:sz w:val="22"/>
              </w:rPr>
              <w:t>联系电话</w:t>
            </w:r>
          </w:p>
        </w:tc>
        <w:tc>
          <w:tcPr>
            <w:tcW w:w="1552" w:type="dxa"/>
            <w:vAlign w:val="center"/>
          </w:tcPr>
          <w:p w:rsidR="0006377F" w:rsidRDefault="0006377F" w:rsidP="00373623">
            <w:pPr>
              <w:pStyle w:val="NewNewNew"/>
              <w:jc w:val="center"/>
              <w:rPr>
                <w:rFonts w:ascii="仿宋_GB2312" w:eastAsia="仿宋_GB2312" w:hAnsi="仿宋_GB2312"/>
                <w:sz w:val="22"/>
              </w:rPr>
            </w:pPr>
            <w:r>
              <w:rPr>
                <w:rFonts w:ascii="仿宋_GB2312" w:eastAsia="仿宋_GB2312" w:hAnsi="仿宋_GB2312" w:hint="eastAsia"/>
                <w:sz w:val="22"/>
              </w:rPr>
              <w:t>身份证后六位</w:t>
            </w:r>
          </w:p>
        </w:tc>
        <w:tc>
          <w:tcPr>
            <w:tcW w:w="769" w:type="dxa"/>
            <w:vAlign w:val="center"/>
          </w:tcPr>
          <w:p w:rsidR="0006377F" w:rsidRDefault="0006377F" w:rsidP="00373623">
            <w:pPr>
              <w:pStyle w:val="NewNewNew"/>
              <w:jc w:val="center"/>
              <w:rPr>
                <w:rFonts w:ascii="仿宋_GB2312" w:eastAsia="仿宋_GB2312" w:hAnsi="仿宋_GB2312"/>
                <w:sz w:val="22"/>
              </w:rPr>
            </w:pPr>
            <w:r>
              <w:rPr>
                <w:rFonts w:ascii="仿宋_GB2312" w:eastAsia="仿宋_GB2312" w:hAnsi="仿宋_GB2312" w:hint="eastAsia"/>
                <w:sz w:val="22"/>
              </w:rPr>
              <w:t>备注</w:t>
            </w:r>
          </w:p>
        </w:tc>
      </w:tr>
      <w:tr w:rsidR="0006377F" w:rsidTr="00373623">
        <w:trPr>
          <w:trHeight w:val="656"/>
          <w:jc w:val="center"/>
        </w:trPr>
        <w:tc>
          <w:tcPr>
            <w:tcW w:w="1234" w:type="dxa"/>
            <w:vAlign w:val="center"/>
          </w:tcPr>
          <w:p w:rsidR="0006377F" w:rsidRDefault="0006377F" w:rsidP="00373623">
            <w:pPr>
              <w:pStyle w:val="NewNewNew"/>
              <w:jc w:val="center"/>
              <w:rPr>
                <w:rFonts w:ascii="仿宋_GB2312" w:eastAsia="仿宋_GB2312" w:hAnsi="仿宋_GB2312"/>
                <w:sz w:val="28"/>
                <w:szCs w:val="28"/>
              </w:rPr>
            </w:pPr>
            <w:r>
              <w:rPr>
                <w:rFonts w:ascii="仿宋_GB2312" w:eastAsia="仿宋_GB2312" w:hAnsi="仿宋_GB2312" w:hint="eastAsia"/>
                <w:sz w:val="28"/>
                <w:szCs w:val="28"/>
              </w:rPr>
              <w:t>1</w:t>
            </w:r>
          </w:p>
        </w:tc>
        <w:tc>
          <w:tcPr>
            <w:tcW w:w="1695" w:type="dxa"/>
            <w:vAlign w:val="center"/>
          </w:tcPr>
          <w:p w:rsidR="0006377F" w:rsidRDefault="0006377F" w:rsidP="00373623">
            <w:pPr>
              <w:pStyle w:val="NewNewNew"/>
              <w:jc w:val="center"/>
              <w:rPr>
                <w:rFonts w:ascii="仿宋_GB2312" w:eastAsia="仿宋_GB2312" w:hAnsi="仿宋_GB2312"/>
                <w:sz w:val="28"/>
                <w:szCs w:val="20"/>
              </w:rPr>
            </w:pPr>
          </w:p>
        </w:tc>
        <w:tc>
          <w:tcPr>
            <w:tcW w:w="705" w:type="dxa"/>
            <w:vAlign w:val="center"/>
          </w:tcPr>
          <w:p w:rsidR="0006377F" w:rsidRDefault="0006377F" w:rsidP="00373623">
            <w:pPr>
              <w:pStyle w:val="NewNewNew"/>
              <w:jc w:val="center"/>
              <w:rPr>
                <w:rFonts w:ascii="仿宋_GB2312" w:eastAsia="仿宋_GB2312" w:hAnsi="仿宋_GB2312"/>
                <w:sz w:val="28"/>
                <w:szCs w:val="20"/>
              </w:rPr>
            </w:pPr>
          </w:p>
        </w:tc>
        <w:tc>
          <w:tcPr>
            <w:tcW w:w="1447" w:type="dxa"/>
            <w:vAlign w:val="center"/>
          </w:tcPr>
          <w:p w:rsidR="0006377F" w:rsidRDefault="0006377F" w:rsidP="00373623">
            <w:pPr>
              <w:pStyle w:val="NewNewNew"/>
              <w:jc w:val="center"/>
              <w:rPr>
                <w:rFonts w:ascii="仿宋_GB2312" w:eastAsia="仿宋_GB2312" w:hAnsi="仿宋_GB2312"/>
                <w:sz w:val="28"/>
                <w:szCs w:val="20"/>
              </w:rPr>
            </w:pPr>
          </w:p>
        </w:tc>
        <w:tc>
          <w:tcPr>
            <w:tcW w:w="1598" w:type="dxa"/>
            <w:vAlign w:val="center"/>
          </w:tcPr>
          <w:p w:rsidR="0006377F" w:rsidRDefault="0006377F" w:rsidP="00373623">
            <w:pPr>
              <w:pStyle w:val="NewNewNew"/>
              <w:jc w:val="center"/>
              <w:rPr>
                <w:rFonts w:ascii="仿宋_GB2312" w:eastAsia="仿宋_GB2312" w:hAnsi="仿宋_GB2312"/>
                <w:sz w:val="28"/>
                <w:szCs w:val="20"/>
              </w:rPr>
            </w:pPr>
          </w:p>
        </w:tc>
        <w:tc>
          <w:tcPr>
            <w:tcW w:w="1552" w:type="dxa"/>
            <w:vAlign w:val="center"/>
          </w:tcPr>
          <w:p w:rsidR="0006377F" w:rsidRDefault="0006377F" w:rsidP="00373623">
            <w:pPr>
              <w:pStyle w:val="NewNewNew"/>
              <w:jc w:val="center"/>
              <w:rPr>
                <w:rFonts w:ascii="仿宋_GB2312" w:eastAsia="仿宋_GB2312" w:hAnsi="仿宋_GB2312"/>
                <w:sz w:val="28"/>
                <w:szCs w:val="20"/>
              </w:rPr>
            </w:pPr>
          </w:p>
        </w:tc>
        <w:tc>
          <w:tcPr>
            <w:tcW w:w="769" w:type="dxa"/>
            <w:vAlign w:val="center"/>
          </w:tcPr>
          <w:p w:rsidR="0006377F" w:rsidRDefault="0006377F" w:rsidP="00373623">
            <w:pPr>
              <w:pStyle w:val="NewNewNew"/>
              <w:jc w:val="center"/>
              <w:rPr>
                <w:rFonts w:ascii="仿宋_GB2312" w:eastAsia="仿宋_GB2312" w:hAnsi="仿宋_GB2312"/>
                <w:sz w:val="28"/>
                <w:szCs w:val="20"/>
              </w:rPr>
            </w:pPr>
          </w:p>
        </w:tc>
      </w:tr>
      <w:tr w:rsidR="0006377F" w:rsidTr="00373623">
        <w:trPr>
          <w:trHeight w:val="656"/>
          <w:jc w:val="center"/>
        </w:trPr>
        <w:tc>
          <w:tcPr>
            <w:tcW w:w="1234" w:type="dxa"/>
            <w:vAlign w:val="center"/>
          </w:tcPr>
          <w:p w:rsidR="0006377F" w:rsidRDefault="0006377F" w:rsidP="00373623">
            <w:pPr>
              <w:pStyle w:val="NewNewNew"/>
              <w:jc w:val="center"/>
              <w:rPr>
                <w:rFonts w:ascii="仿宋_GB2312" w:eastAsia="仿宋_GB2312" w:hAnsi="仿宋_GB2312"/>
                <w:sz w:val="28"/>
                <w:szCs w:val="28"/>
              </w:rPr>
            </w:pPr>
            <w:r>
              <w:rPr>
                <w:rFonts w:ascii="仿宋_GB2312" w:eastAsia="仿宋_GB2312" w:hAnsi="仿宋_GB2312" w:hint="eastAsia"/>
                <w:sz w:val="28"/>
                <w:szCs w:val="28"/>
              </w:rPr>
              <w:t>2</w:t>
            </w:r>
          </w:p>
        </w:tc>
        <w:tc>
          <w:tcPr>
            <w:tcW w:w="1695" w:type="dxa"/>
            <w:vAlign w:val="center"/>
          </w:tcPr>
          <w:p w:rsidR="0006377F" w:rsidRDefault="0006377F" w:rsidP="00373623">
            <w:pPr>
              <w:pStyle w:val="NewNewNew"/>
              <w:jc w:val="center"/>
              <w:rPr>
                <w:rFonts w:ascii="仿宋_GB2312" w:eastAsia="仿宋_GB2312" w:hAnsi="仿宋_GB2312"/>
                <w:sz w:val="28"/>
                <w:szCs w:val="20"/>
              </w:rPr>
            </w:pPr>
          </w:p>
        </w:tc>
        <w:tc>
          <w:tcPr>
            <w:tcW w:w="705" w:type="dxa"/>
            <w:vAlign w:val="center"/>
          </w:tcPr>
          <w:p w:rsidR="0006377F" w:rsidRDefault="0006377F" w:rsidP="00373623">
            <w:pPr>
              <w:pStyle w:val="NewNewNew"/>
              <w:jc w:val="center"/>
              <w:rPr>
                <w:rFonts w:ascii="仿宋_GB2312" w:eastAsia="仿宋_GB2312" w:hAnsi="仿宋_GB2312"/>
                <w:sz w:val="28"/>
                <w:szCs w:val="20"/>
              </w:rPr>
            </w:pPr>
          </w:p>
        </w:tc>
        <w:tc>
          <w:tcPr>
            <w:tcW w:w="1447" w:type="dxa"/>
            <w:vAlign w:val="center"/>
          </w:tcPr>
          <w:p w:rsidR="0006377F" w:rsidRDefault="0006377F" w:rsidP="00373623">
            <w:pPr>
              <w:pStyle w:val="NewNewNew"/>
              <w:jc w:val="center"/>
              <w:rPr>
                <w:rFonts w:ascii="仿宋_GB2312" w:eastAsia="仿宋_GB2312" w:hAnsi="仿宋_GB2312"/>
                <w:sz w:val="28"/>
                <w:szCs w:val="20"/>
              </w:rPr>
            </w:pPr>
          </w:p>
        </w:tc>
        <w:tc>
          <w:tcPr>
            <w:tcW w:w="1598" w:type="dxa"/>
            <w:vAlign w:val="center"/>
          </w:tcPr>
          <w:p w:rsidR="0006377F" w:rsidRDefault="0006377F" w:rsidP="00373623">
            <w:pPr>
              <w:pStyle w:val="NewNewNew"/>
              <w:jc w:val="center"/>
              <w:rPr>
                <w:rFonts w:ascii="仿宋_GB2312" w:eastAsia="仿宋_GB2312" w:hAnsi="仿宋_GB2312"/>
                <w:sz w:val="28"/>
                <w:szCs w:val="20"/>
              </w:rPr>
            </w:pPr>
          </w:p>
        </w:tc>
        <w:tc>
          <w:tcPr>
            <w:tcW w:w="1552" w:type="dxa"/>
            <w:vAlign w:val="center"/>
          </w:tcPr>
          <w:p w:rsidR="0006377F" w:rsidRDefault="0006377F" w:rsidP="00373623">
            <w:pPr>
              <w:pStyle w:val="NewNewNew"/>
              <w:jc w:val="center"/>
              <w:rPr>
                <w:rFonts w:ascii="仿宋_GB2312" w:eastAsia="仿宋_GB2312" w:hAnsi="仿宋_GB2312"/>
                <w:sz w:val="28"/>
                <w:szCs w:val="20"/>
              </w:rPr>
            </w:pPr>
          </w:p>
        </w:tc>
        <w:tc>
          <w:tcPr>
            <w:tcW w:w="769" w:type="dxa"/>
            <w:vAlign w:val="center"/>
          </w:tcPr>
          <w:p w:rsidR="0006377F" w:rsidRDefault="0006377F" w:rsidP="00373623">
            <w:pPr>
              <w:pStyle w:val="NewNewNew"/>
              <w:jc w:val="center"/>
              <w:rPr>
                <w:rFonts w:ascii="仿宋_GB2312" w:eastAsia="仿宋_GB2312" w:hAnsi="仿宋_GB2312"/>
                <w:sz w:val="28"/>
                <w:szCs w:val="20"/>
              </w:rPr>
            </w:pPr>
          </w:p>
        </w:tc>
      </w:tr>
      <w:tr w:rsidR="0006377F" w:rsidTr="00373623">
        <w:trPr>
          <w:trHeight w:val="656"/>
          <w:jc w:val="center"/>
        </w:trPr>
        <w:tc>
          <w:tcPr>
            <w:tcW w:w="1234" w:type="dxa"/>
            <w:vAlign w:val="center"/>
          </w:tcPr>
          <w:p w:rsidR="0006377F" w:rsidRDefault="0006377F" w:rsidP="00373623">
            <w:pPr>
              <w:pStyle w:val="NewNewNew"/>
              <w:jc w:val="center"/>
              <w:rPr>
                <w:rFonts w:ascii="仿宋_GB2312" w:eastAsia="仿宋_GB2312" w:hAnsi="仿宋_GB2312"/>
                <w:sz w:val="28"/>
                <w:szCs w:val="28"/>
              </w:rPr>
            </w:pPr>
            <w:r>
              <w:rPr>
                <w:rFonts w:ascii="仿宋_GB2312" w:eastAsia="仿宋_GB2312" w:hAnsi="仿宋_GB2312" w:hint="eastAsia"/>
                <w:sz w:val="28"/>
                <w:szCs w:val="28"/>
              </w:rPr>
              <w:t>3</w:t>
            </w:r>
          </w:p>
        </w:tc>
        <w:tc>
          <w:tcPr>
            <w:tcW w:w="1695" w:type="dxa"/>
            <w:vAlign w:val="center"/>
          </w:tcPr>
          <w:p w:rsidR="0006377F" w:rsidRDefault="0006377F" w:rsidP="00373623">
            <w:pPr>
              <w:pStyle w:val="NewNewNew"/>
              <w:jc w:val="center"/>
              <w:rPr>
                <w:rFonts w:ascii="仿宋_GB2312" w:eastAsia="仿宋_GB2312" w:hAnsi="仿宋_GB2312"/>
                <w:sz w:val="28"/>
                <w:szCs w:val="20"/>
              </w:rPr>
            </w:pPr>
          </w:p>
        </w:tc>
        <w:tc>
          <w:tcPr>
            <w:tcW w:w="705" w:type="dxa"/>
            <w:vAlign w:val="center"/>
          </w:tcPr>
          <w:p w:rsidR="0006377F" w:rsidRDefault="0006377F" w:rsidP="00373623">
            <w:pPr>
              <w:pStyle w:val="NewNewNew"/>
              <w:jc w:val="center"/>
              <w:rPr>
                <w:rFonts w:ascii="仿宋_GB2312" w:eastAsia="仿宋_GB2312" w:hAnsi="仿宋_GB2312"/>
                <w:sz w:val="28"/>
                <w:szCs w:val="20"/>
              </w:rPr>
            </w:pPr>
          </w:p>
        </w:tc>
        <w:tc>
          <w:tcPr>
            <w:tcW w:w="1447" w:type="dxa"/>
            <w:vAlign w:val="center"/>
          </w:tcPr>
          <w:p w:rsidR="0006377F" w:rsidRDefault="0006377F" w:rsidP="00373623">
            <w:pPr>
              <w:pStyle w:val="NewNewNew"/>
              <w:jc w:val="center"/>
              <w:rPr>
                <w:rFonts w:ascii="仿宋_GB2312" w:eastAsia="仿宋_GB2312" w:hAnsi="仿宋_GB2312"/>
                <w:sz w:val="28"/>
                <w:szCs w:val="20"/>
              </w:rPr>
            </w:pPr>
          </w:p>
        </w:tc>
        <w:tc>
          <w:tcPr>
            <w:tcW w:w="1598" w:type="dxa"/>
            <w:vAlign w:val="center"/>
          </w:tcPr>
          <w:p w:rsidR="0006377F" w:rsidRDefault="0006377F" w:rsidP="00373623">
            <w:pPr>
              <w:pStyle w:val="NewNewNew"/>
              <w:jc w:val="center"/>
              <w:rPr>
                <w:rFonts w:ascii="仿宋_GB2312" w:eastAsia="仿宋_GB2312" w:hAnsi="仿宋_GB2312"/>
                <w:sz w:val="28"/>
                <w:szCs w:val="20"/>
              </w:rPr>
            </w:pPr>
          </w:p>
        </w:tc>
        <w:tc>
          <w:tcPr>
            <w:tcW w:w="1552" w:type="dxa"/>
            <w:vAlign w:val="center"/>
          </w:tcPr>
          <w:p w:rsidR="0006377F" w:rsidRDefault="0006377F" w:rsidP="00373623">
            <w:pPr>
              <w:pStyle w:val="NewNewNew"/>
              <w:jc w:val="center"/>
              <w:rPr>
                <w:rFonts w:ascii="仿宋_GB2312" w:eastAsia="仿宋_GB2312" w:hAnsi="仿宋_GB2312"/>
                <w:sz w:val="28"/>
                <w:szCs w:val="20"/>
              </w:rPr>
            </w:pPr>
          </w:p>
        </w:tc>
        <w:tc>
          <w:tcPr>
            <w:tcW w:w="769" w:type="dxa"/>
            <w:vAlign w:val="center"/>
          </w:tcPr>
          <w:p w:rsidR="0006377F" w:rsidRDefault="0006377F" w:rsidP="00373623">
            <w:pPr>
              <w:pStyle w:val="NewNewNew"/>
              <w:jc w:val="center"/>
              <w:rPr>
                <w:rFonts w:ascii="仿宋_GB2312" w:eastAsia="仿宋_GB2312" w:hAnsi="仿宋_GB2312"/>
                <w:sz w:val="28"/>
                <w:szCs w:val="20"/>
              </w:rPr>
            </w:pPr>
          </w:p>
        </w:tc>
      </w:tr>
      <w:tr w:rsidR="0006377F" w:rsidTr="00373623">
        <w:trPr>
          <w:trHeight w:val="656"/>
          <w:jc w:val="center"/>
        </w:trPr>
        <w:tc>
          <w:tcPr>
            <w:tcW w:w="1234" w:type="dxa"/>
            <w:vAlign w:val="center"/>
          </w:tcPr>
          <w:p w:rsidR="0006377F" w:rsidRDefault="0006377F" w:rsidP="00373623">
            <w:pPr>
              <w:pStyle w:val="NewNewNew"/>
              <w:jc w:val="center"/>
              <w:rPr>
                <w:rFonts w:ascii="仿宋_GB2312" w:eastAsia="仿宋_GB2312" w:hAnsi="仿宋_GB2312"/>
                <w:sz w:val="28"/>
                <w:szCs w:val="28"/>
              </w:rPr>
            </w:pPr>
            <w:r>
              <w:rPr>
                <w:rFonts w:ascii="仿宋_GB2312" w:eastAsia="仿宋_GB2312" w:hAnsi="仿宋_GB2312" w:hint="eastAsia"/>
                <w:sz w:val="28"/>
                <w:szCs w:val="28"/>
              </w:rPr>
              <w:t>4</w:t>
            </w:r>
          </w:p>
        </w:tc>
        <w:tc>
          <w:tcPr>
            <w:tcW w:w="1695" w:type="dxa"/>
            <w:vAlign w:val="center"/>
          </w:tcPr>
          <w:p w:rsidR="0006377F" w:rsidRDefault="0006377F" w:rsidP="00373623">
            <w:pPr>
              <w:pStyle w:val="NewNewNew"/>
              <w:jc w:val="center"/>
              <w:rPr>
                <w:rFonts w:ascii="仿宋_GB2312" w:eastAsia="仿宋_GB2312" w:hAnsi="仿宋_GB2312"/>
                <w:sz w:val="28"/>
                <w:szCs w:val="20"/>
              </w:rPr>
            </w:pPr>
          </w:p>
        </w:tc>
        <w:tc>
          <w:tcPr>
            <w:tcW w:w="705" w:type="dxa"/>
            <w:vAlign w:val="center"/>
          </w:tcPr>
          <w:p w:rsidR="0006377F" w:rsidRDefault="0006377F" w:rsidP="00373623">
            <w:pPr>
              <w:pStyle w:val="NewNewNew"/>
              <w:jc w:val="center"/>
              <w:rPr>
                <w:rFonts w:ascii="仿宋_GB2312" w:eastAsia="仿宋_GB2312" w:hAnsi="仿宋_GB2312"/>
                <w:sz w:val="28"/>
                <w:szCs w:val="20"/>
              </w:rPr>
            </w:pPr>
          </w:p>
        </w:tc>
        <w:tc>
          <w:tcPr>
            <w:tcW w:w="1447" w:type="dxa"/>
            <w:vAlign w:val="center"/>
          </w:tcPr>
          <w:p w:rsidR="0006377F" w:rsidRDefault="0006377F" w:rsidP="00373623">
            <w:pPr>
              <w:pStyle w:val="NewNewNew"/>
              <w:jc w:val="center"/>
              <w:rPr>
                <w:rFonts w:ascii="仿宋_GB2312" w:eastAsia="仿宋_GB2312" w:hAnsi="仿宋_GB2312"/>
                <w:sz w:val="28"/>
                <w:szCs w:val="20"/>
              </w:rPr>
            </w:pPr>
          </w:p>
        </w:tc>
        <w:tc>
          <w:tcPr>
            <w:tcW w:w="1598" w:type="dxa"/>
            <w:vAlign w:val="center"/>
          </w:tcPr>
          <w:p w:rsidR="0006377F" w:rsidRDefault="0006377F" w:rsidP="00373623">
            <w:pPr>
              <w:pStyle w:val="NewNewNew"/>
              <w:jc w:val="center"/>
              <w:rPr>
                <w:rFonts w:ascii="仿宋_GB2312" w:eastAsia="仿宋_GB2312" w:hAnsi="仿宋_GB2312"/>
                <w:sz w:val="28"/>
                <w:szCs w:val="20"/>
              </w:rPr>
            </w:pPr>
          </w:p>
        </w:tc>
        <w:tc>
          <w:tcPr>
            <w:tcW w:w="1552" w:type="dxa"/>
            <w:vAlign w:val="center"/>
          </w:tcPr>
          <w:p w:rsidR="0006377F" w:rsidRDefault="0006377F" w:rsidP="00373623">
            <w:pPr>
              <w:pStyle w:val="NewNewNew"/>
              <w:jc w:val="center"/>
              <w:rPr>
                <w:rFonts w:ascii="仿宋_GB2312" w:eastAsia="仿宋_GB2312" w:hAnsi="仿宋_GB2312"/>
                <w:sz w:val="28"/>
                <w:szCs w:val="20"/>
              </w:rPr>
            </w:pPr>
          </w:p>
        </w:tc>
        <w:tc>
          <w:tcPr>
            <w:tcW w:w="769" w:type="dxa"/>
            <w:vAlign w:val="center"/>
          </w:tcPr>
          <w:p w:rsidR="0006377F" w:rsidRDefault="0006377F" w:rsidP="00373623">
            <w:pPr>
              <w:pStyle w:val="NewNewNew"/>
              <w:jc w:val="center"/>
              <w:rPr>
                <w:rFonts w:ascii="仿宋_GB2312" w:eastAsia="仿宋_GB2312" w:hAnsi="仿宋_GB2312"/>
                <w:sz w:val="28"/>
                <w:szCs w:val="20"/>
              </w:rPr>
            </w:pPr>
          </w:p>
        </w:tc>
      </w:tr>
      <w:tr w:rsidR="0006377F" w:rsidTr="00373623">
        <w:trPr>
          <w:trHeight w:val="656"/>
          <w:jc w:val="center"/>
        </w:trPr>
        <w:tc>
          <w:tcPr>
            <w:tcW w:w="1234" w:type="dxa"/>
          </w:tcPr>
          <w:p w:rsidR="0006377F" w:rsidRDefault="0006377F" w:rsidP="00373623">
            <w:pPr>
              <w:pStyle w:val="NewNewNew"/>
              <w:jc w:val="center"/>
              <w:rPr>
                <w:rFonts w:ascii="仿宋_GB2312" w:eastAsia="仿宋_GB2312" w:hAnsi="仿宋_GB2312"/>
                <w:sz w:val="28"/>
                <w:szCs w:val="28"/>
              </w:rPr>
            </w:pPr>
            <w:r>
              <w:rPr>
                <w:rFonts w:ascii="仿宋_GB2312" w:eastAsia="仿宋_GB2312" w:hAnsi="仿宋_GB2312" w:hint="eastAsia"/>
                <w:sz w:val="28"/>
                <w:szCs w:val="28"/>
              </w:rPr>
              <w:t>5</w:t>
            </w:r>
          </w:p>
        </w:tc>
        <w:tc>
          <w:tcPr>
            <w:tcW w:w="1695" w:type="dxa"/>
          </w:tcPr>
          <w:p w:rsidR="0006377F" w:rsidRDefault="0006377F" w:rsidP="00373623">
            <w:pPr>
              <w:pStyle w:val="NewNewNew"/>
              <w:jc w:val="center"/>
              <w:rPr>
                <w:rFonts w:ascii="仿宋_GB2312" w:eastAsia="仿宋_GB2312" w:hAnsi="仿宋_GB2312"/>
                <w:sz w:val="28"/>
                <w:szCs w:val="20"/>
              </w:rPr>
            </w:pPr>
          </w:p>
        </w:tc>
        <w:tc>
          <w:tcPr>
            <w:tcW w:w="705" w:type="dxa"/>
          </w:tcPr>
          <w:p w:rsidR="0006377F" w:rsidRDefault="0006377F" w:rsidP="00373623">
            <w:pPr>
              <w:pStyle w:val="NewNewNew"/>
              <w:jc w:val="center"/>
              <w:rPr>
                <w:rFonts w:ascii="仿宋_GB2312" w:eastAsia="仿宋_GB2312" w:hAnsi="仿宋_GB2312"/>
                <w:sz w:val="28"/>
                <w:szCs w:val="20"/>
              </w:rPr>
            </w:pPr>
          </w:p>
        </w:tc>
        <w:tc>
          <w:tcPr>
            <w:tcW w:w="1447" w:type="dxa"/>
          </w:tcPr>
          <w:p w:rsidR="0006377F" w:rsidRDefault="0006377F" w:rsidP="00373623">
            <w:pPr>
              <w:pStyle w:val="NewNewNew"/>
              <w:jc w:val="center"/>
              <w:rPr>
                <w:rFonts w:ascii="仿宋_GB2312" w:eastAsia="仿宋_GB2312" w:hAnsi="仿宋_GB2312"/>
                <w:sz w:val="28"/>
                <w:szCs w:val="20"/>
              </w:rPr>
            </w:pPr>
          </w:p>
        </w:tc>
        <w:tc>
          <w:tcPr>
            <w:tcW w:w="1598" w:type="dxa"/>
          </w:tcPr>
          <w:p w:rsidR="0006377F" w:rsidRDefault="0006377F" w:rsidP="00373623">
            <w:pPr>
              <w:pStyle w:val="NewNewNew"/>
              <w:jc w:val="center"/>
              <w:rPr>
                <w:rFonts w:ascii="仿宋_GB2312" w:eastAsia="仿宋_GB2312" w:hAnsi="仿宋_GB2312"/>
                <w:sz w:val="28"/>
                <w:szCs w:val="20"/>
              </w:rPr>
            </w:pPr>
          </w:p>
        </w:tc>
        <w:tc>
          <w:tcPr>
            <w:tcW w:w="1552" w:type="dxa"/>
          </w:tcPr>
          <w:p w:rsidR="0006377F" w:rsidRDefault="0006377F" w:rsidP="00373623">
            <w:pPr>
              <w:pStyle w:val="NewNewNew"/>
              <w:jc w:val="center"/>
              <w:rPr>
                <w:rFonts w:ascii="仿宋_GB2312" w:eastAsia="仿宋_GB2312" w:hAnsi="仿宋_GB2312"/>
                <w:sz w:val="28"/>
                <w:szCs w:val="20"/>
              </w:rPr>
            </w:pPr>
          </w:p>
        </w:tc>
        <w:tc>
          <w:tcPr>
            <w:tcW w:w="769" w:type="dxa"/>
          </w:tcPr>
          <w:p w:rsidR="0006377F" w:rsidRDefault="0006377F" w:rsidP="00373623">
            <w:pPr>
              <w:pStyle w:val="NewNewNew"/>
              <w:jc w:val="center"/>
              <w:rPr>
                <w:rFonts w:ascii="仿宋_GB2312" w:eastAsia="仿宋_GB2312" w:hAnsi="仿宋_GB2312"/>
                <w:sz w:val="28"/>
                <w:szCs w:val="20"/>
              </w:rPr>
            </w:pPr>
          </w:p>
        </w:tc>
      </w:tr>
      <w:tr w:rsidR="0006377F" w:rsidTr="00373623">
        <w:trPr>
          <w:trHeight w:val="656"/>
          <w:jc w:val="center"/>
        </w:trPr>
        <w:tc>
          <w:tcPr>
            <w:tcW w:w="1234" w:type="dxa"/>
          </w:tcPr>
          <w:p w:rsidR="0006377F" w:rsidRDefault="0006377F" w:rsidP="00373623">
            <w:pPr>
              <w:pStyle w:val="NewNewNew"/>
              <w:jc w:val="center"/>
              <w:rPr>
                <w:rFonts w:ascii="仿宋_GB2312" w:eastAsia="仿宋_GB2312" w:hAnsi="仿宋_GB2312"/>
                <w:sz w:val="28"/>
                <w:szCs w:val="28"/>
              </w:rPr>
            </w:pPr>
            <w:r>
              <w:rPr>
                <w:rFonts w:ascii="仿宋_GB2312" w:eastAsia="仿宋_GB2312" w:hAnsi="仿宋_GB2312" w:hint="eastAsia"/>
                <w:sz w:val="28"/>
                <w:szCs w:val="28"/>
              </w:rPr>
              <w:t>6</w:t>
            </w:r>
          </w:p>
        </w:tc>
        <w:tc>
          <w:tcPr>
            <w:tcW w:w="1695" w:type="dxa"/>
          </w:tcPr>
          <w:p w:rsidR="0006377F" w:rsidRDefault="0006377F" w:rsidP="00373623">
            <w:pPr>
              <w:pStyle w:val="NewNewNew"/>
              <w:jc w:val="center"/>
              <w:rPr>
                <w:rFonts w:ascii="仿宋_GB2312" w:eastAsia="仿宋_GB2312" w:hAnsi="仿宋_GB2312"/>
                <w:sz w:val="28"/>
                <w:szCs w:val="20"/>
              </w:rPr>
            </w:pPr>
          </w:p>
        </w:tc>
        <w:tc>
          <w:tcPr>
            <w:tcW w:w="705" w:type="dxa"/>
          </w:tcPr>
          <w:p w:rsidR="0006377F" w:rsidRDefault="0006377F" w:rsidP="00373623">
            <w:pPr>
              <w:pStyle w:val="NewNewNew"/>
              <w:jc w:val="center"/>
              <w:rPr>
                <w:rFonts w:ascii="仿宋_GB2312" w:eastAsia="仿宋_GB2312" w:hAnsi="仿宋_GB2312"/>
                <w:sz w:val="28"/>
                <w:szCs w:val="20"/>
              </w:rPr>
            </w:pPr>
          </w:p>
        </w:tc>
        <w:tc>
          <w:tcPr>
            <w:tcW w:w="1447" w:type="dxa"/>
          </w:tcPr>
          <w:p w:rsidR="0006377F" w:rsidRDefault="0006377F" w:rsidP="00373623">
            <w:pPr>
              <w:pStyle w:val="NewNewNew"/>
              <w:jc w:val="center"/>
              <w:rPr>
                <w:rFonts w:ascii="仿宋_GB2312" w:eastAsia="仿宋_GB2312" w:hAnsi="仿宋_GB2312"/>
                <w:sz w:val="28"/>
                <w:szCs w:val="20"/>
              </w:rPr>
            </w:pPr>
          </w:p>
        </w:tc>
        <w:tc>
          <w:tcPr>
            <w:tcW w:w="1598" w:type="dxa"/>
          </w:tcPr>
          <w:p w:rsidR="0006377F" w:rsidRDefault="0006377F" w:rsidP="00373623">
            <w:pPr>
              <w:pStyle w:val="NewNewNew"/>
              <w:jc w:val="center"/>
              <w:rPr>
                <w:rFonts w:ascii="仿宋_GB2312" w:eastAsia="仿宋_GB2312" w:hAnsi="仿宋_GB2312"/>
                <w:sz w:val="28"/>
                <w:szCs w:val="20"/>
              </w:rPr>
            </w:pPr>
          </w:p>
        </w:tc>
        <w:tc>
          <w:tcPr>
            <w:tcW w:w="1552" w:type="dxa"/>
          </w:tcPr>
          <w:p w:rsidR="0006377F" w:rsidRDefault="0006377F" w:rsidP="00373623">
            <w:pPr>
              <w:pStyle w:val="NewNewNew"/>
              <w:jc w:val="center"/>
              <w:rPr>
                <w:rFonts w:ascii="仿宋_GB2312" w:eastAsia="仿宋_GB2312" w:hAnsi="仿宋_GB2312"/>
                <w:sz w:val="28"/>
                <w:szCs w:val="20"/>
              </w:rPr>
            </w:pPr>
          </w:p>
        </w:tc>
        <w:tc>
          <w:tcPr>
            <w:tcW w:w="769" w:type="dxa"/>
          </w:tcPr>
          <w:p w:rsidR="0006377F" w:rsidRDefault="0006377F" w:rsidP="00373623">
            <w:pPr>
              <w:pStyle w:val="NewNewNew"/>
              <w:jc w:val="center"/>
              <w:rPr>
                <w:rFonts w:ascii="仿宋_GB2312" w:eastAsia="仿宋_GB2312" w:hAnsi="仿宋_GB2312"/>
                <w:sz w:val="28"/>
                <w:szCs w:val="20"/>
              </w:rPr>
            </w:pPr>
          </w:p>
        </w:tc>
      </w:tr>
      <w:tr w:rsidR="0006377F" w:rsidTr="00373623">
        <w:trPr>
          <w:trHeight w:val="656"/>
          <w:jc w:val="center"/>
        </w:trPr>
        <w:tc>
          <w:tcPr>
            <w:tcW w:w="1234" w:type="dxa"/>
          </w:tcPr>
          <w:p w:rsidR="0006377F" w:rsidRDefault="0006377F" w:rsidP="00373623">
            <w:pPr>
              <w:pStyle w:val="NewNewNew"/>
              <w:jc w:val="center"/>
              <w:rPr>
                <w:rFonts w:ascii="仿宋_GB2312" w:eastAsia="仿宋_GB2312" w:hAnsi="仿宋_GB2312"/>
                <w:sz w:val="28"/>
                <w:szCs w:val="28"/>
              </w:rPr>
            </w:pPr>
            <w:r>
              <w:rPr>
                <w:rFonts w:ascii="仿宋_GB2312" w:eastAsia="仿宋_GB2312" w:hAnsi="仿宋_GB2312" w:hint="eastAsia"/>
                <w:sz w:val="28"/>
                <w:szCs w:val="28"/>
              </w:rPr>
              <w:t>7</w:t>
            </w:r>
          </w:p>
        </w:tc>
        <w:tc>
          <w:tcPr>
            <w:tcW w:w="1695" w:type="dxa"/>
          </w:tcPr>
          <w:p w:rsidR="0006377F" w:rsidRDefault="0006377F" w:rsidP="00373623">
            <w:pPr>
              <w:pStyle w:val="NewNewNew"/>
              <w:jc w:val="center"/>
              <w:rPr>
                <w:rFonts w:ascii="仿宋_GB2312" w:eastAsia="仿宋_GB2312" w:hAnsi="仿宋_GB2312"/>
                <w:sz w:val="28"/>
                <w:szCs w:val="20"/>
              </w:rPr>
            </w:pPr>
          </w:p>
        </w:tc>
        <w:tc>
          <w:tcPr>
            <w:tcW w:w="705" w:type="dxa"/>
          </w:tcPr>
          <w:p w:rsidR="0006377F" w:rsidRDefault="0006377F" w:rsidP="00373623">
            <w:pPr>
              <w:pStyle w:val="NewNewNew"/>
              <w:jc w:val="center"/>
              <w:rPr>
                <w:rFonts w:ascii="仿宋_GB2312" w:eastAsia="仿宋_GB2312" w:hAnsi="仿宋_GB2312"/>
                <w:sz w:val="28"/>
                <w:szCs w:val="20"/>
              </w:rPr>
            </w:pPr>
          </w:p>
        </w:tc>
        <w:tc>
          <w:tcPr>
            <w:tcW w:w="1447" w:type="dxa"/>
          </w:tcPr>
          <w:p w:rsidR="0006377F" w:rsidRDefault="0006377F" w:rsidP="00373623">
            <w:pPr>
              <w:pStyle w:val="NewNewNew"/>
              <w:jc w:val="center"/>
              <w:rPr>
                <w:rFonts w:ascii="仿宋_GB2312" w:eastAsia="仿宋_GB2312" w:hAnsi="仿宋_GB2312"/>
                <w:sz w:val="28"/>
                <w:szCs w:val="20"/>
              </w:rPr>
            </w:pPr>
          </w:p>
        </w:tc>
        <w:tc>
          <w:tcPr>
            <w:tcW w:w="1598" w:type="dxa"/>
          </w:tcPr>
          <w:p w:rsidR="0006377F" w:rsidRDefault="0006377F" w:rsidP="00373623">
            <w:pPr>
              <w:pStyle w:val="NewNewNew"/>
              <w:jc w:val="center"/>
              <w:rPr>
                <w:rFonts w:ascii="仿宋_GB2312" w:eastAsia="仿宋_GB2312" w:hAnsi="仿宋_GB2312"/>
                <w:sz w:val="28"/>
                <w:szCs w:val="20"/>
              </w:rPr>
            </w:pPr>
          </w:p>
        </w:tc>
        <w:tc>
          <w:tcPr>
            <w:tcW w:w="1552" w:type="dxa"/>
          </w:tcPr>
          <w:p w:rsidR="0006377F" w:rsidRDefault="0006377F" w:rsidP="00373623">
            <w:pPr>
              <w:pStyle w:val="NewNewNew"/>
              <w:jc w:val="center"/>
              <w:rPr>
                <w:rFonts w:ascii="仿宋_GB2312" w:eastAsia="仿宋_GB2312" w:hAnsi="仿宋_GB2312"/>
                <w:sz w:val="28"/>
                <w:szCs w:val="20"/>
              </w:rPr>
            </w:pPr>
          </w:p>
        </w:tc>
        <w:tc>
          <w:tcPr>
            <w:tcW w:w="769" w:type="dxa"/>
          </w:tcPr>
          <w:p w:rsidR="0006377F" w:rsidRDefault="0006377F" w:rsidP="00373623">
            <w:pPr>
              <w:pStyle w:val="NewNewNew"/>
              <w:jc w:val="center"/>
              <w:rPr>
                <w:rFonts w:ascii="仿宋_GB2312" w:eastAsia="仿宋_GB2312" w:hAnsi="仿宋_GB2312"/>
                <w:sz w:val="28"/>
                <w:szCs w:val="20"/>
              </w:rPr>
            </w:pPr>
          </w:p>
        </w:tc>
      </w:tr>
      <w:tr w:rsidR="0006377F" w:rsidTr="00373623">
        <w:trPr>
          <w:trHeight w:val="656"/>
          <w:jc w:val="center"/>
        </w:trPr>
        <w:tc>
          <w:tcPr>
            <w:tcW w:w="1234" w:type="dxa"/>
          </w:tcPr>
          <w:p w:rsidR="0006377F" w:rsidRDefault="0006377F" w:rsidP="00373623">
            <w:pPr>
              <w:pStyle w:val="NewNewNew"/>
              <w:jc w:val="center"/>
              <w:rPr>
                <w:rFonts w:ascii="仿宋_GB2312" w:eastAsia="仿宋_GB2312" w:hAnsi="仿宋_GB2312"/>
                <w:sz w:val="28"/>
                <w:szCs w:val="28"/>
              </w:rPr>
            </w:pPr>
            <w:r>
              <w:rPr>
                <w:rFonts w:ascii="仿宋_GB2312" w:eastAsia="仿宋_GB2312" w:hAnsi="仿宋_GB2312" w:hint="eastAsia"/>
                <w:sz w:val="28"/>
                <w:szCs w:val="28"/>
              </w:rPr>
              <w:t>8</w:t>
            </w:r>
          </w:p>
        </w:tc>
        <w:tc>
          <w:tcPr>
            <w:tcW w:w="1695" w:type="dxa"/>
          </w:tcPr>
          <w:p w:rsidR="0006377F" w:rsidRDefault="0006377F" w:rsidP="00373623">
            <w:pPr>
              <w:pStyle w:val="NewNewNew"/>
              <w:jc w:val="center"/>
              <w:rPr>
                <w:rFonts w:ascii="仿宋_GB2312" w:eastAsia="仿宋_GB2312" w:hAnsi="仿宋_GB2312"/>
                <w:sz w:val="28"/>
                <w:szCs w:val="20"/>
              </w:rPr>
            </w:pPr>
          </w:p>
        </w:tc>
        <w:tc>
          <w:tcPr>
            <w:tcW w:w="705" w:type="dxa"/>
          </w:tcPr>
          <w:p w:rsidR="0006377F" w:rsidRDefault="0006377F" w:rsidP="00373623">
            <w:pPr>
              <w:pStyle w:val="NewNewNew"/>
              <w:jc w:val="center"/>
              <w:rPr>
                <w:rFonts w:ascii="仿宋_GB2312" w:eastAsia="仿宋_GB2312" w:hAnsi="仿宋_GB2312"/>
                <w:sz w:val="28"/>
                <w:szCs w:val="20"/>
              </w:rPr>
            </w:pPr>
          </w:p>
        </w:tc>
        <w:tc>
          <w:tcPr>
            <w:tcW w:w="1447" w:type="dxa"/>
          </w:tcPr>
          <w:p w:rsidR="0006377F" w:rsidRDefault="0006377F" w:rsidP="00373623">
            <w:pPr>
              <w:pStyle w:val="NewNewNew"/>
              <w:jc w:val="center"/>
              <w:rPr>
                <w:rFonts w:ascii="仿宋_GB2312" w:eastAsia="仿宋_GB2312" w:hAnsi="仿宋_GB2312"/>
                <w:sz w:val="28"/>
                <w:szCs w:val="20"/>
              </w:rPr>
            </w:pPr>
          </w:p>
        </w:tc>
        <w:tc>
          <w:tcPr>
            <w:tcW w:w="1598" w:type="dxa"/>
          </w:tcPr>
          <w:p w:rsidR="0006377F" w:rsidRDefault="0006377F" w:rsidP="00373623">
            <w:pPr>
              <w:pStyle w:val="NewNewNew"/>
              <w:jc w:val="center"/>
              <w:rPr>
                <w:rFonts w:ascii="仿宋_GB2312" w:eastAsia="仿宋_GB2312" w:hAnsi="仿宋_GB2312"/>
                <w:sz w:val="28"/>
                <w:szCs w:val="20"/>
              </w:rPr>
            </w:pPr>
          </w:p>
        </w:tc>
        <w:tc>
          <w:tcPr>
            <w:tcW w:w="1552" w:type="dxa"/>
          </w:tcPr>
          <w:p w:rsidR="0006377F" w:rsidRDefault="0006377F" w:rsidP="00373623">
            <w:pPr>
              <w:pStyle w:val="NewNewNew"/>
              <w:jc w:val="center"/>
              <w:rPr>
                <w:rFonts w:ascii="仿宋_GB2312" w:eastAsia="仿宋_GB2312" w:hAnsi="仿宋_GB2312"/>
                <w:sz w:val="28"/>
                <w:szCs w:val="20"/>
              </w:rPr>
            </w:pPr>
          </w:p>
        </w:tc>
        <w:tc>
          <w:tcPr>
            <w:tcW w:w="769" w:type="dxa"/>
          </w:tcPr>
          <w:p w:rsidR="0006377F" w:rsidRDefault="0006377F" w:rsidP="00373623">
            <w:pPr>
              <w:pStyle w:val="NewNewNew"/>
              <w:jc w:val="center"/>
              <w:rPr>
                <w:rFonts w:ascii="仿宋_GB2312" w:eastAsia="仿宋_GB2312" w:hAnsi="仿宋_GB2312"/>
                <w:sz w:val="28"/>
                <w:szCs w:val="20"/>
              </w:rPr>
            </w:pPr>
          </w:p>
        </w:tc>
      </w:tr>
    </w:tbl>
    <w:p w:rsidR="0006377F" w:rsidRDefault="0006377F" w:rsidP="0006377F">
      <w:pPr>
        <w:pStyle w:val="NewNew"/>
        <w:spacing w:line="600" w:lineRule="exact"/>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联系人：         联系电话:          邮箱：</w:t>
      </w:r>
    </w:p>
    <w:p w:rsidR="0006377F" w:rsidRDefault="0006377F" w:rsidP="0006377F">
      <w:pPr>
        <w:pStyle w:val="NewNew"/>
        <w:spacing w:line="400" w:lineRule="exact"/>
        <w:rPr>
          <w:rFonts w:ascii="黑体" w:eastAsia="仿宋_GB2312" w:hAnsi="Times New Roman" w:cs="Times New Roman"/>
          <w:b/>
          <w:color w:val="000000"/>
          <w:sz w:val="32"/>
          <w:szCs w:val="32"/>
        </w:rPr>
      </w:pPr>
    </w:p>
    <w:p w:rsidR="0006377F" w:rsidRDefault="0006377F" w:rsidP="0006377F"/>
    <w:p w:rsidR="00F86FDC" w:rsidRDefault="00F86FDC">
      <w:pPr>
        <w:widowControl/>
        <w:jc w:val="left"/>
      </w:pPr>
      <w:bookmarkStart w:id="0" w:name="_GoBack"/>
      <w:bookmarkEnd w:id="0"/>
      <w:r>
        <w:br w:type="page"/>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color w:val="666666"/>
        </w:rPr>
      </w:pPr>
      <w:r>
        <w:rPr>
          <w:rFonts w:ascii="微软雅黑" w:eastAsia="微软雅黑" w:hAnsi="微软雅黑" w:hint="eastAsia"/>
          <w:color w:val="666666"/>
        </w:rPr>
        <w:lastRenderedPageBreak/>
        <w:t>一、主办单位</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广州市体育局</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广州市体育总会</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二、业务指导单位</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广州市体育局群众体育处</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广州市群众体育指导中心</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三、承办单位</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广州市羽毛球运动管理中心</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广州市羽毛球协会</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四、协办单位</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越秀区文广新局（体育局）</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广州市越秀区东山青少年体育俱乐部</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五、冠名单位</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广州市威健体育用品有限公司</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六、合作单位</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广东爱森食品饮料有限公司</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七、竞赛日期</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预选赛：2017年5月6、7、13、14日</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总决赛：2017年6月24、25日，7月1日</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八、竞赛地点</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预选赛：越秀区全民健身活动中心4楼（东湖路39号）</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 xml:space="preserve">总决赛：广州市羽毛球运动管理中心　　</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lastRenderedPageBreak/>
        <w:t>九、竞赛组别</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（一）青年组： 30岁及以下（1987年及以后出生）；</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（二）中青年组：31岁至45岁（1986年—1972年）；</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（三）中年组： 46岁至54岁（1971年—1963年）；</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（四）中老年组：55岁以上（1962年前出生者）。</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十、参赛单位</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参加预赛队可自由组队报名，自由组队的必须有队名，可自由命名（队名必须符合有关规定）。参赛队数不限。</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十一、参赛资格</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（一）凡热爱羽毛球业余运动者，均可组队报名参赛。</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（二）现役专业运动员、现役省市集训队员及现役省市体校队员（包含集训超过一年的运动员）均不得参赛，一年内曾参加省羽毛球锦标赛（</w:t>
      </w:r>
      <w:proofErr w:type="gramStart"/>
      <w:r>
        <w:rPr>
          <w:rFonts w:ascii="微软雅黑" w:eastAsia="微软雅黑" w:hAnsi="微软雅黑" w:hint="eastAsia"/>
          <w:color w:val="666666"/>
        </w:rPr>
        <w:t>含省运</w:t>
      </w:r>
      <w:proofErr w:type="gramEnd"/>
      <w:r>
        <w:rPr>
          <w:rFonts w:ascii="微软雅黑" w:eastAsia="微软雅黑" w:hAnsi="微软雅黑" w:hint="eastAsia"/>
          <w:color w:val="666666"/>
        </w:rPr>
        <w:t>会）的运动员视为现役运动员。</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（三）凡参加总决赛队伍的运动员，必须为代表该队参加各区预赛的队员，否则不予参赛。</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十二、参赛办法</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（一）参赛人数：</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1.青年组、中青年组：各队可报男运动员5人，女2人，领队或教练1人（如领队或教练兼运动员时，必须在运动员名单内，并清楚标明“兼”，占运动员名额）。</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2.中年组、中老年组：参赛队可报男运动员6人，女2人，领队或教练1人（领队或教练兼运动员时，必须在运动员名单内，并清楚标明“兼”，占运动员名额）。</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lastRenderedPageBreak/>
        <w:t>（二）参赛者必须身体健康，自行购买参加比赛期间(</w:t>
      </w:r>
      <w:proofErr w:type="gramStart"/>
      <w:r>
        <w:rPr>
          <w:rFonts w:ascii="微软雅黑" w:eastAsia="微软雅黑" w:hAnsi="微软雅黑" w:hint="eastAsia"/>
          <w:color w:val="666666"/>
        </w:rPr>
        <w:t>含交通</w:t>
      </w:r>
      <w:proofErr w:type="gramEnd"/>
      <w:r>
        <w:rPr>
          <w:rFonts w:ascii="微软雅黑" w:eastAsia="微软雅黑" w:hAnsi="微软雅黑" w:hint="eastAsia"/>
          <w:color w:val="666666"/>
        </w:rPr>
        <w:t>往返途中)的“人身意外伤亡保险”，比赛期间如发生人身意外伤亡事故，一切责任自负。</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（三）总决赛上场比赛的运动员须按组委会要求穿着组委会比赛服装或胸前佩戴组委会指定胸前广告条（胸前广告条尺寸的面积不超过15CM×30CM）。</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十三、竞赛办法</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（一）预选赛：</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1.视各赛区报名情况而决定具体竞赛办法。</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2.比赛采用“信任制”进行，即不设临场裁判员，双方运动员本着友谊第一、友好交流、公平公正的原则进行比赛，比赛结束后立即将比赛结果报裁判记录组。</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3.前六名的比赛设临场裁判员。</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（二）总决赛：</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1.比赛采用第一阶段分组循环，第二阶段单淘汰决出奖励名次。</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2.采用世界羽联和中国羽协最新公布的《羽毛球竞赛规则》。结合本次比赛的实际情况，决定每场比赛将采用15分每球得分，三局两胜制。当每局双方赛至14分平时，则领先2分的一方胜该局；双方赛至19分平时，则先赢得第20分的一方胜该局,局与局之间有不超过120秒间隙时间。</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3.少于3人/队报名参加的组别将取消设组。</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4.</w:t>
      </w:r>
      <w:r>
        <w:rPr>
          <w:rFonts w:ascii="微软雅黑" w:eastAsia="微软雅黑" w:hAnsi="微软雅黑"/>
          <w:noProof/>
          <w:color w:val="666666"/>
        </w:rPr>
        <w:drawing>
          <wp:inline distT="0" distB="0" distL="0" distR="0">
            <wp:extent cx="2857500" cy="333375"/>
            <wp:effectExtent l="19050" t="0" r="0"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4" cstate="print"/>
                    <a:srcRect/>
                    <a:stretch>
                      <a:fillRect/>
                    </a:stretch>
                  </pic:blipFill>
                  <pic:spPr bwMode="auto">
                    <a:xfrm>
                      <a:off x="0" y="0"/>
                      <a:ext cx="2857500" cy="333375"/>
                    </a:xfrm>
                    <a:prstGeom prst="rect">
                      <a:avLst/>
                    </a:prstGeom>
                    <a:noFill/>
                    <a:ln w="9525">
                      <a:noFill/>
                      <a:miter lim="800000"/>
                      <a:headEnd/>
                      <a:tailEnd/>
                    </a:ln>
                  </pic:spPr>
                </pic:pic>
              </a:graphicData>
            </a:graphic>
          </wp:inline>
        </w:drawing>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（三）混合团体赛：</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1.出场顺序：</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 （1）青年组、中青年组：混双、男双、男单；</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 （2）中年组、中老年组：混双、男双、男双。</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lastRenderedPageBreak/>
        <w:t>2.采用三场二胜制，即先胜二场的队伍获胜，该场团体比赛结束。运动员不允许兼项。</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（四）参赛队伍必须按照已编定的比赛日期、</w:t>
      </w:r>
      <w:proofErr w:type="gramStart"/>
      <w:r>
        <w:rPr>
          <w:rFonts w:ascii="微软雅黑" w:eastAsia="微软雅黑" w:hAnsi="微软雅黑" w:hint="eastAsia"/>
          <w:color w:val="666666"/>
        </w:rPr>
        <w:t>场序到指定</w:t>
      </w:r>
      <w:proofErr w:type="gramEnd"/>
      <w:r>
        <w:rPr>
          <w:rFonts w:ascii="微软雅黑" w:eastAsia="微软雅黑" w:hAnsi="微软雅黑" w:hint="eastAsia"/>
          <w:color w:val="666666"/>
        </w:rPr>
        <w:t>的场地参加比赛。每天（节）第一场比赛的队伍必须在比赛开始时间前二十分钟到指定比赛场地裁判组填</w:t>
      </w:r>
      <w:proofErr w:type="gramStart"/>
      <w:r>
        <w:rPr>
          <w:rFonts w:ascii="微软雅黑" w:eastAsia="微软雅黑" w:hAnsi="微软雅黑" w:hint="eastAsia"/>
          <w:color w:val="666666"/>
        </w:rPr>
        <w:t>交出场</w:t>
      </w:r>
      <w:proofErr w:type="gramEnd"/>
      <w:r>
        <w:rPr>
          <w:rFonts w:ascii="微软雅黑" w:eastAsia="微软雅黑" w:hAnsi="微软雅黑" w:hint="eastAsia"/>
          <w:color w:val="666666"/>
        </w:rPr>
        <w:t>名单表，之后的比赛则在前一个团体赛第二场比赛开始</w:t>
      </w:r>
      <w:proofErr w:type="gramStart"/>
      <w:r>
        <w:rPr>
          <w:rFonts w:ascii="微软雅黑" w:eastAsia="微软雅黑" w:hAnsi="微软雅黑" w:hint="eastAsia"/>
          <w:color w:val="666666"/>
        </w:rPr>
        <w:t>前填交出场</w:t>
      </w:r>
      <w:proofErr w:type="gramEnd"/>
      <w:r>
        <w:rPr>
          <w:rFonts w:ascii="微软雅黑" w:eastAsia="微软雅黑" w:hAnsi="微软雅黑" w:hint="eastAsia"/>
          <w:color w:val="666666"/>
        </w:rPr>
        <w:t>名单表。超时未交则作弃权论。</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十四、报名、抽签及相关工作安排</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（一）预选赛：</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1.报名时间：即日起至4月26日前接受报名。报名办法：登录广州市羽毛球协会网站（http://www.gzba.org/）在越秀赛区规程</w:t>
      </w:r>
      <w:proofErr w:type="gramStart"/>
      <w:r>
        <w:rPr>
          <w:rFonts w:ascii="微软雅黑" w:eastAsia="微软雅黑" w:hAnsi="微软雅黑" w:hint="eastAsia"/>
          <w:color w:val="666666"/>
        </w:rPr>
        <w:t>下载越</w:t>
      </w:r>
      <w:proofErr w:type="gramEnd"/>
      <w:r>
        <w:rPr>
          <w:rFonts w:ascii="微软雅黑" w:eastAsia="微软雅黑" w:hAnsi="微软雅黑" w:hint="eastAsia"/>
          <w:color w:val="666666"/>
        </w:rPr>
        <w:t>秀赛区报名表，填妥后再发送至邮箱：yuexiuqu2017@126.com，邮件内容：参赛报名表+运动员身份证复印件照片，留意回复邮件。或者凭身份证复印件到越秀区文广新局体育管理科917室（越</w:t>
      </w:r>
      <w:proofErr w:type="gramStart"/>
      <w:r>
        <w:rPr>
          <w:rFonts w:ascii="微软雅黑" w:eastAsia="微软雅黑" w:hAnsi="微软雅黑" w:hint="eastAsia"/>
          <w:color w:val="666666"/>
        </w:rPr>
        <w:t>秀区署前路</w:t>
      </w:r>
      <w:proofErr w:type="gramEnd"/>
      <w:r>
        <w:rPr>
          <w:rFonts w:ascii="微软雅黑" w:eastAsia="微软雅黑" w:hAnsi="微软雅黑" w:hint="eastAsia"/>
          <w:color w:val="666666"/>
        </w:rPr>
        <w:t>8号9楼）现场报名。报名需交报名费，每个组别每队收300元(弃权不退报名费)。</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2.报名时凭身份证复印件，不能同时跨区和跨组别报名。</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3.由各赛区自行抽签编排赛程，抽签结果和具体赛程将于抽签2日后,在各区体育局、体育行政部门网站和广州市羽毛球协会网站（http://www.gzba.org/）公布。</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联系人：莫炳珍、袁建超，联系电话：87615152</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（二）总决赛：</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1.各区“市长杯”预选赛组委会须使用统一的总决赛报名表，并严格按要求填写。总决赛报名表在广州市羽毛球协会网站（http://www.gzba.org/）下载。</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2.各区“市长杯”预选赛组委会于6月9日前凭各区预赛秩序册、成绩册、总决赛报名表报名（不收取报名费），逾期不补报。</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lastRenderedPageBreak/>
        <w:t>3.总决赛报名资料于6月9日前送至或快递（可发到付）到以下地址：天河体育中心内广州市羽毛球运动管理中心，电话：38240589，传真38218117，联系人：李英明。</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4.总决赛组委会6月10、12日进行资格审查。资格审核不合格者取消比赛资格，原参赛队伍不能补报运动员。审核结果将在领队会上公布。</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5.领队抽签会议将于6月15日14时30分在天河体育中心内广州市羽毛球运动管理中心一楼会议室举行，请各区、各参赛队伍派有关人员参加。抽签结果和具体赛程将于6月19日公布。</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6. 所有参赛人员名单将在截止报名后在广州市羽毛球协会网站（http://www.gzba.org/）公布，如发现有资格不符者，请在公布三天内书面向组委会报告，逾期将按无异议处理。</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（三）“市长杯”组委会将统一</w:t>
      </w:r>
      <w:proofErr w:type="gramStart"/>
      <w:r>
        <w:rPr>
          <w:rFonts w:ascii="微软雅黑" w:eastAsia="微软雅黑" w:hAnsi="微软雅黑" w:hint="eastAsia"/>
          <w:color w:val="666666"/>
        </w:rPr>
        <w:t>派比赛</w:t>
      </w:r>
      <w:proofErr w:type="gramEnd"/>
      <w:r>
        <w:rPr>
          <w:rFonts w:ascii="微软雅黑" w:eastAsia="微软雅黑" w:hAnsi="微软雅黑" w:hint="eastAsia"/>
          <w:color w:val="666666"/>
        </w:rPr>
        <w:t>监督指导各区预选赛工作。</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十五、奖励办法：</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（一）预选赛（奖品由预选赛组委会提供）</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1.奖励各组别团体前六名。</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2.各预选赛区各组别团体前二名获得参加总决赛资格。</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（二）总决赛（奖品由大赛组委会提供）</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奖励各组别团体前六名。</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十六、经费</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总决赛组织比赛费用由主办单位及承办单位共同负责，各参赛单位费用自理。</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十七、申诉</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lastRenderedPageBreak/>
        <w:t>（一）如有申诉，必须在该项目比赛结束后20分钟内，向仲裁委员会提交领队签名的书面申诉，并由申诉方提供相关证明资料及保证金2000元，保证金由财务部门收取管理。组委会根据申诉报告及时调查，做出书面裁决。如果申诉成功，保证金则退回；如败诉则不予退回。</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（二）无论申诉是否成功，该场比赛维持比赛结果。</w:t>
      </w:r>
    </w:p>
    <w:p w:rsidR="00F86FDC" w:rsidRDefault="00F86FDC" w:rsidP="00F86FDC">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十八、本规程的修改权和解释权属承办单位，未尽事宜另行通知。</w:t>
      </w:r>
    </w:p>
    <w:p w:rsidR="0099457D" w:rsidRPr="00F86FDC" w:rsidRDefault="00F86FDC"/>
    <w:sectPr w:rsidR="0099457D" w:rsidRPr="00F86FDC" w:rsidSect="00645CC1">
      <w:pgSz w:w="11906" w:h="16838"/>
      <w:pgMar w:top="1440" w:right="1474" w:bottom="1440" w:left="158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6377F"/>
    <w:rsid w:val="0006377F"/>
    <w:rsid w:val="000674F2"/>
    <w:rsid w:val="00335CB2"/>
    <w:rsid w:val="00645CC1"/>
    <w:rsid w:val="00F86F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77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New">
    <w:name w:val="正文 New New New"/>
    <w:rsid w:val="0006377F"/>
    <w:pPr>
      <w:widowControl w:val="0"/>
      <w:jc w:val="both"/>
    </w:pPr>
    <w:rPr>
      <w:rFonts w:ascii="Times New Roman" w:eastAsia="宋体" w:hAnsi="Times New Roman" w:cs="Times New Roman"/>
    </w:rPr>
  </w:style>
  <w:style w:type="paragraph" w:customStyle="1" w:styleId="NewNew">
    <w:name w:val="纯文本 New New"/>
    <w:basedOn w:val="NewNewNew"/>
    <w:rsid w:val="0006377F"/>
    <w:rPr>
      <w:rFonts w:ascii="宋体" w:hAnsi="Courier New" w:cs="Courier New"/>
      <w:szCs w:val="21"/>
    </w:rPr>
  </w:style>
  <w:style w:type="paragraph" w:styleId="a3">
    <w:name w:val="Normal (Web)"/>
    <w:basedOn w:val="a"/>
    <w:uiPriority w:val="99"/>
    <w:semiHidden/>
    <w:unhideWhenUsed/>
    <w:rsid w:val="00F86FDC"/>
    <w:pPr>
      <w:widowControl/>
      <w:spacing w:before="100" w:beforeAutospacing="1" w:after="100" w:afterAutospacing="1"/>
      <w:jc w:val="left"/>
    </w:pPr>
    <w:rPr>
      <w:rFonts w:ascii="宋体" w:hAnsi="宋体" w:cs="宋体"/>
      <w:kern w:val="0"/>
      <w:sz w:val="24"/>
      <w:szCs w:val="24"/>
    </w:rPr>
  </w:style>
  <w:style w:type="paragraph" w:styleId="a4">
    <w:name w:val="Balloon Text"/>
    <w:basedOn w:val="a"/>
    <w:link w:val="Char"/>
    <w:uiPriority w:val="99"/>
    <w:semiHidden/>
    <w:unhideWhenUsed/>
    <w:rsid w:val="00F86FDC"/>
    <w:rPr>
      <w:sz w:val="18"/>
      <w:szCs w:val="18"/>
    </w:rPr>
  </w:style>
  <w:style w:type="character" w:customStyle="1" w:styleId="Char">
    <w:name w:val="批注框文本 Char"/>
    <w:basedOn w:val="a0"/>
    <w:link w:val="a4"/>
    <w:uiPriority w:val="99"/>
    <w:semiHidden/>
    <w:rsid w:val="00F86FD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77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New">
    <w:name w:val="正文 New New New"/>
    <w:rsid w:val="0006377F"/>
    <w:pPr>
      <w:widowControl w:val="0"/>
      <w:jc w:val="both"/>
    </w:pPr>
    <w:rPr>
      <w:rFonts w:ascii="Times New Roman" w:eastAsia="宋体" w:hAnsi="Times New Roman" w:cs="Times New Roman"/>
    </w:rPr>
  </w:style>
  <w:style w:type="paragraph" w:customStyle="1" w:styleId="NewNew">
    <w:name w:val="纯文本 New New"/>
    <w:basedOn w:val="NewNewNew"/>
    <w:rsid w:val="0006377F"/>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118313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427</Words>
  <Characters>2437</Characters>
  <Application>Microsoft Office Word</Application>
  <DocSecurity>0</DocSecurity>
  <Lines>20</Lines>
  <Paragraphs>5</Paragraphs>
  <ScaleCrop>false</ScaleCrop>
  <Company>bbb</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XS03</cp:lastModifiedBy>
  <cp:revision>2</cp:revision>
  <dcterms:created xsi:type="dcterms:W3CDTF">2017-04-01T13:08:00Z</dcterms:created>
  <dcterms:modified xsi:type="dcterms:W3CDTF">2017-04-11T03:47:00Z</dcterms:modified>
</cp:coreProperties>
</file>